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09" w:rsidRDefault="00CE3609" w:rsidP="00CE3609">
      <w:pPr>
        <w:pStyle w:val="Ttulo1"/>
        <w:spacing w:before="25"/>
        <w:ind w:left="1033" w:right="13"/>
        <w:jc w:val="center"/>
      </w:pPr>
      <w:r>
        <w:t>ANEXO</w:t>
      </w:r>
      <w:r>
        <w:rPr>
          <w:spacing w:val="-8"/>
        </w:rPr>
        <w:t xml:space="preserve"> </w:t>
      </w:r>
      <w:r>
        <w:rPr>
          <w:spacing w:val="-5"/>
        </w:rPr>
        <w:t>II</w:t>
      </w:r>
    </w:p>
    <w:p w:rsidR="00CE3609" w:rsidRDefault="00CE3609" w:rsidP="00CE3609">
      <w:pPr>
        <w:pStyle w:val="Corpodetexto"/>
        <w:spacing w:before="74"/>
        <w:rPr>
          <w:rFonts w:ascii="Arial"/>
          <w:b/>
        </w:rPr>
      </w:pPr>
    </w:p>
    <w:p w:rsidR="00CE3609" w:rsidRDefault="00CE3609" w:rsidP="00CE3609">
      <w:pPr>
        <w:ind w:left="1035" w:right="13"/>
        <w:jc w:val="center"/>
        <w:rPr>
          <w:rFonts w:ascii="Arial"/>
          <w:b/>
        </w:rPr>
      </w:pPr>
      <w:r>
        <w:rPr>
          <w:rFonts w:ascii="Arial"/>
          <w:b/>
        </w:rPr>
        <w:t>MODELO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6"/>
        </w:rPr>
        <w:t xml:space="preserve"> </w:t>
      </w:r>
      <w:r w:rsidR="00AF41E7">
        <w:rPr>
          <w:rFonts w:ascii="Arial"/>
          <w:b/>
        </w:rPr>
        <w:t>PLANILHA OR</w:t>
      </w:r>
      <w:r w:rsidR="00AF41E7">
        <w:rPr>
          <w:rFonts w:ascii="Arial"/>
          <w:b/>
        </w:rPr>
        <w:t>Ç</w:t>
      </w:r>
      <w:r w:rsidR="00AF41E7">
        <w:rPr>
          <w:rFonts w:ascii="Arial"/>
          <w:b/>
        </w:rPr>
        <w:t>AMENT</w:t>
      </w:r>
      <w:r w:rsidR="00AF41E7">
        <w:rPr>
          <w:rFonts w:ascii="Arial"/>
          <w:b/>
        </w:rPr>
        <w:t>Á</w:t>
      </w:r>
      <w:r w:rsidR="00AF41E7">
        <w:rPr>
          <w:rFonts w:ascii="Arial"/>
          <w:b/>
        </w:rPr>
        <w:t>RIA</w:t>
      </w:r>
      <w:bookmarkStart w:id="0" w:name="_GoBack"/>
      <w:bookmarkEnd w:id="0"/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spacing w:before="101"/>
        <w:rPr>
          <w:rFonts w:ascii="Arial"/>
          <w:b/>
        </w:rPr>
      </w:pPr>
    </w:p>
    <w:p w:rsidR="00CE3609" w:rsidRDefault="00CE3609" w:rsidP="00CE3609">
      <w:pPr>
        <w:spacing w:line="360" w:lineRule="auto"/>
        <w:ind w:right="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CHAMAMENTO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PÚBLICO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OSCs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MANUTENÇÃO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(AQUISIÇÃO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EQUIPAMENTOS)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SALA DE CINEMA DO CENTRO DE CONVENÇÕES ELEZION CAMELO DE SOUSA DO MUNICÍPIO DE VARJOTA/CE - PROGRAMA DE FOMENTO ÀS ARTES DE VARJOTA - POLÍTICA NACIONAL ALDIR BLANC VARJOTA/CE - EDITAL Nº 001/2026</w:t>
      </w: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rPr>
          <w:rFonts w:ascii="Arial"/>
          <w:b/>
        </w:rPr>
      </w:pPr>
    </w:p>
    <w:p w:rsidR="00CE3609" w:rsidRDefault="00CE3609" w:rsidP="00CE3609">
      <w:pPr>
        <w:pStyle w:val="Corpodetexto"/>
        <w:spacing w:before="9"/>
        <w:rPr>
          <w:rFonts w:ascii="Arial"/>
          <w:b/>
        </w:rPr>
      </w:pPr>
    </w:p>
    <w:p w:rsidR="00CE3609" w:rsidRDefault="00CE3609" w:rsidP="00CE3609">
      <w:pPr>
        <w:pStyle w:val="Corpodetexto"/>
        <w:ind w:left="1157"/>
      </w:pPr>
      <w:r>
        <w:t>Preencha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tabela</w:t>
      </w:r>
      <w:r>
        <w:rPr>
          <w:spacing w:val="-7"/>
        </w:rPr>
        <w:t xml:space="preserve"> </w:t>
      </w:r>
      <w:r>
        <w:t>informando</w:t>
      </w:r>
      <w:r>
        <w:rPr>
          <w:spacing w:val="-7"/>
        </w:rPr>
        <w:t xml:space="preserve"> </w:t>
      </w:r>
      <w:r>
        <w:t>todas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despesas</w:t>
      </w:r>
      <w:r>
        <w:rPr>
          <w:spacing w:val="-9"/>
        </w:rPr>
        <w:t xml:space="preserve"> </w:t>
      </w:r>
      <w:r>
        <w:t>indicando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metas</w:t>
      </w:r>
      <w:r>
        <w:rPr>
          <w:spacing w:val="-7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quais</w:t>
      </w:r>
      <w:r>
        <w:rPr>
          <w:spacing w:val="-8"/>
        </w:rPr>
        <w:t xml:space="preserve"> </w:t>
      </w:r>
      <w:r>
        <w:t>elas</w:t>
      </w:r>
      <w:r>
        <w:rPr>
          <w:spacing w:val="-8"/>
        </w:rPr>
        <w:t xml:space="preserve"> </w:t>
      </w:r>
      <w:r>
        <w:t>estão</w:t>
      </w:r>
      <w:r>
        <w:rPr>
          <w:spacing w:val="-7"/>
        </w:rPr>
        <w:t xml:space="preserve"> </w:t>
      </w:r>
      <w:r>
        <w:rPr>
          <w:spacing w:val="-2"/>
        </w:rPr>
        <w:t>relacionadas.</w:t>
      </w:r>
    </w:p>
    <w:p w:rsidR="00CE3609" w:rsidRDefault="00CE3609" w:rsidP="00CE3609">
      <w:pPr>
        <w:pStyle w:val="Corpodetexto"/>
        <w:spacing w:before="3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42"/>
        <w:gridCol w:w="1280"/>
        <w:gridCol w:w="1040"/>
        <w:gridCol w:w="1120"/>
      </w:tblGrid>
      <w:tr w:rsidR="00CE3609" w:rsidTr="00D5652E">
        <w:trPr>
          <w:trHeight w:val="960"/>
        </w:trPr>
        <w:tc>
          <w:tcPr>
            <w:tcW w:w="11742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META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28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305" w:right="283" w:hanging="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 xml:space="preserve">VALOR </w:t>
            </w:r>
            <w:r>
              <w:rPr>
                <w:rFonts w:ascii="Arial"/>
                <w:b/>
                <w:spacing w:val="-4"/>
                <w:sz w:val="20"/>
              </w:rPr>
              <w:t>TOTAL</w:t>
            </w:r>
          </w:p>
        </w:tc>
        <w:tc>
          <w:tcPr>
            <w:tcW w:w="104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1" w:right="154" w:firstLine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INICIAL</w:t>
            </w:r>
          </w:p>
        </w:tc>
        <w:tc>
          <w:tcPr>
            <w:tcW w:w="112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6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7" w:right="253" w:firstLin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FINAL</w:t>
            </w:r>
          </w:p>
        </w:tc>
      </w:tr>
      <w:tr w:rsidR="00CE3609" w:rsidTr="00D5652E">
        <w:trPr>
          <w:trHeight w:val="737"/>
        </w:trPr>
        <w:tc>
          <w:tcPr>
            <w:tcW w:w="11742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  <w:shd w:val="clear" w:color="auto" w:fill="D9D9D9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940"/>
        </w:trPr>
        <w:tc>
          <w:tcPr>
            <w:tcW w:w="11742" w:type="dxa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0" w:right="2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Meta</w:t>
            </w: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line="242" w:lineRule="auto"/>
              <w:ind w:left="311" w:right="84" w:hanging="234"/>
              <w:rPr>
                <w:sz w:val="20"/>
              </w:rPr>
            </w:pPr>
            <w:r>
              <w:rPr>
                <w:spacing w:val="-4"/>
                <w:sz w:val="20"/>
              </w:rPr>
              <w:t>DD/MM/A AAA</w:t>
            </w: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line="242" w:lineRule="auto"/>
              <w:ind w:left="417" w:hanging="3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DD/MM/AA </w:t>
            </w:r>
            <w:r>
              <w:rPr>
                <w:spacing w:val="-6"/>
                <w:sz w:val="20"/>
              </w:rPr>
              <w:t>AA</w:t>
            </w:r>
          </w:p>
        </w:tc>
      </w:tr>
      <w:tr w:rsidR="00CE3609" w:rsidTr="00D5652E">
        <w:trPr>
          <w:trHeight w:val="960"/>
        </w:trPr>
        <w:tc>
          <w:tcPr>
            <w:tcW w:w="13022" w:type="dxa"/>
            <w:gridSpan w:val="2"/>
            <w:shd w:val="clear" w:color="auto" w:fill="D9D9D9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6"/>
                <w:sz w:val="20"/>
              </w:rPr>
              <w:t>ETAPA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1.1</w:t>
            </w:r>
          </w:p>
        </w:tc>
        <w:tc>
          <w:tcPr>
            <w:tcW w:w="104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1" w:right="154" w:firstLine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INICIAL</w:t>
            </w:r>
          </w:p>
        </w:tc>
        <w:tc>
          <w:tcPr>
            <w:tcW w:w="1120" w:type="dxa"/>
            <w:shd w:val="clear" w:color="auto" w:fill="D9D9D9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7" w:right="253" w:firstLin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 FINAL</w:t>
            </w:r>
          </w:p>
        </w:tc>
      </w:tr>
    </w:tbl>
    <w:p w:rsidR="00CE3609" w:rsidRDefault="00CE3609" w:rsidP="00CE3609">
      <w:pPr>
        <w:pStyle w:val="TableParagraph"/>
        <w:rPr>
          <w:rFonts w:ascii="Arial"/>
          <w:b/>
          <w:sz w:val="20"/>
        </w:rPr>
        <w:sectPr w:rsidR="00CE3609" w:rsidSect="00CE3609">
          <w:headerReference w:type="default" r:id="rId7"/>
          <w:footerReference w:type="default" r:id="rId8"/>
          <w:pgSz w:w="16840" w:h="11920" w:orient="landscape"/>
          <w:pgMar w:top="2177" w:right="1276" w:bottom="1418" w:left="709" w:header="822" w:footer="1225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541"/>
        <w:gridCol w:w="4501"/>
        <w:gridCol w:w="4661"/>
        <w:gridCol w:w="1280"/>
        <w:gridCol w:w="1041"/>
        <w:gridCol w:w="1121"/>
      </w:tblGrid>
      <w:tr w:rsidR="00CE3609" w:rsidTr="00D5652E">
        <w:trPr>
          <w:trHeight w:val="940"/>
        </w:trPr>
        <w:tc>
          <w:tcPr>
            <w:tcW w:w="13022" w:type="dxa"/>
            <w:gridSpan w:val="5"/>
          </w:tcPr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Etapa</w:t>
            </w:r>
          </w:p>
        </w:tc>
        <w:tc>
          <w:tcPr>
            <w:tcW w:w="1041" w:type="dxa"/>
          </w:tcPr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311" w:right="88" w:hanging="234"/>
              <w:rPr>
                <w:sz w:val="20"/>
              </w:rPr>
            </w:pPr>
            <w:r>
              <w:rPr>
                <w:spacing w:val="-4"/>
                <w:sz w:val="20"/>
              </w:rPr>
              <w:t>DD/MM/A AAA</w:t>
            </w:r>
          </w:p>
        </w:tc>
        <w:tc>
          <w:tcPr>
            <w:tcW w:w="1121" w:type="dxa"/>
          </w:tcPr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417" w:right="62" w:hanging="36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DD/MM/AA </w:t>
            </w:r>
            <w:r>
              <w:rPr>
                <w:spacing w:val="-6"/>
                <w:sz w:val="20"/>
              </w:rPr>
              <w:t>AA</w:t>
            </w:r>
          </w:p>
        </w:tc>
      </w:tr>
      <w:tr w:rsidR="00CE3609" w:rsidTr="00D5652E">
        <w:trPr>
          <w:trHeight w:val="958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ITENS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83" w:right="60" w:hanging="23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NATUREZA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 xml:space="preserve">DA </w:t>
            </w:r>
            <w:r>
              <w:rPr>
                <w:rFonts w:ascii="Arial"/>
                <w:b/>
                <w:spacing w:val="-2"/>
                <w:sz w:val="20"/>
              </w:rPr>
              <w:t>DESPESA</w:t>
            </w: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6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DESCRIÇÃO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DESPESA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2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UNIDADE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MEDIDA</w:t>
            </w: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41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QTD</w:t>
            </w: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UNIT.</w:t>
            </w: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V.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</w:p>
        </w:tc>
      </w:tr>
      <w:tr w:rsidR="00CE3609" w:rsidTr="00D5652E">
        <w:trPr>
          <w:trHeight w:val="4613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12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1.1.1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12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 w:right="12"/>
              <w:jc w:val="both"/>
              <w:rPr>
                <w:sz w:val="20"/>
              </w:rPr>
            </w:pPr>
            <w:r>
              <w:rPr>
                <w:sz w:val="20"/>
              </w:rPr>
              <w:t>Descrever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despesa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minuciosa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com todas as informações que possam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influenciar no </w:t>
            </w:r>
            <w:r>
              <w:rPr>
                <w:spacing w:val="-2"/>
                <w:sz w:val="20"/>
              </w:rPr>
              <w:t>preço.</w:t>
            </w:r>
          </w:p>
          <w:p w:rsidR="00CE3609" w:rsidRDefault="00CE3609" w:rsidP="00D5652E">
            <w:pPr>
              <w:pStyle w:val="TableParagraph"/>
              <w:spacing w:before="1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79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01:</w:t>
            </w:r>
          </w:p>
          <w:p w:rsidR="00CE3609" w:rsidRDefault="00CE3609" w:rsidP="00CE3609">
            <w:pPr>
              <w:pStyle w:val="TableParagraph"/>
              <w:ind w:left="23" w:right="79" w:firstLine="130"/>
              <w:jc w:val="both"/>
              <w:rPr>
                <w:sz w:val="20"/>
              </w:rPr>
            </w:pPr>
            <w:r>
              <w:rPr>
                <w:sz w:val="20"/>
              </w:rPr>
              <w:t>Aquisição de projetor com tecnologia DLP ou Laser, resolução nativa mínima de 4K (4096 x 2160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pixels),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brilho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10.000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lumens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garantir nitidez em ambiente de grande porte. O equipamento deve possuir contraste dinâmico de no mínimo 2.000:1, entradas HDMI 2.0, DisplayPort e suporte a HDCP 2.2. Deve incluir lente de curto ou longo alcance (conforme a distância da cabine de projeção do Centro de Convenções), sistema de resfriamento silencioso (nível de ruído inferior a 40dB) e vida útil da fonte 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luz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20.000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horas.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deve</w:t>
            </w:r>
          </w:p>
          <w:p w:rsidR="00CE3609" w:rsidRDefault="00CE3609" w:rsidP="00D5652E">
            <w:pPr>
              <w:pStyle w:val="TableParagraph"/>
              <w:spacing w:line="230" w:lineRule="atLeast"/>
              <w:ind w:left="25" w:right="13"/>
              <w:jc w:val="both"/>
              <w:rPr>
                <w:sz w:val="20"/>
              </w:rPr>
            </w:pPr>
            <w:r>
              <w:rPr>
                <w:sz w:val="20"/>
              </w:rPr>
              <w:t>contemplar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reforçado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cabos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fibra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ótica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transmissão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perda.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2550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1.1.2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02:</w:t>
            </w:r>
          </w:p>
          <w:p w:rsidR="00CE3609" w:rsidRDefault="00CE3609" w:rsidP="00D5652E">
            <w:pPr>
              <w:pStyle w:val="TableParagraph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 w:right="12" w:firstLine="100"/>
              <w:jc w:val="both"/>
              <w:rPr>
                <w:sz w:val="20"/>
              </w:rPr>
            </w:pPr>
            <w:r>
              <w:rPr>
                <w:sz w:val="20"/>
              </w:rPr>
              <w:t>Conjunto de sonorização profissional composto por: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Processador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Cinema 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decodificação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7.1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canais;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03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Caixas Acústicas de tela (Frontais/L/C/R) com driver de compressão e woofer de no mínimo 15"; 01 Subwoofer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passivo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alta potência (mínimo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18"); 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04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Caixas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som</w:t>
            </w:r>
            <w:r>
              <w:rPr>
                <w:spacing w:val="6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Surround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62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fixação</w:t>
            </w:r>
          </w:p>
          <w:p w:rsidR="00CE3609" w:rsidRDefault="00CE3609" w:rsidP="00D5652E">
            <w:pPr>
              <w:pStyle w:val="TableParagraph"/>
              <w:spacing w:before="1" w:line="210" w:lineRule="exact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lateral/traseira.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amplificadores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3609" w:rsidRDefault="00CE3609" w:rsidP="00CE3609">
      <w:pPr>
        <w:pStyle w:val="TableParagraph"/>
        <w:rPr>
          <w:rFonts w:ascii="Times New Roman"/>
          <w:sz w:val="20"/>
        </w:rPr>
        <w:sectPr w:rsidR="00CE3609">
          <w:pgSz w:w="16840" w:h="11920" w:orient="landscape"/>
          <w:pgMar w:top="2180" w:right="1275" w:bottom="1420" w:left="283" w:header="822" w:footer="1227" w:gutter="0"/>
          <w:cols w:space="720"/>
        </w:sectPr>
      </w:pPr>
    </w:p>
    <w:tbl>
      <w:tblPr>
        <w:tblStyle w:val="TableNormal"/>
        <w:tblW w:w="0" w:type="auto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541"/>
        <w:gridCol w:w="4501"/>
        <w:gridCol w:w="4661"/>
        <w:gridCol w:w="1280"/>
        <w:gridCol w:w="1040"/>
        <w:gridCol w:w="1120"/>
      </w:tblGrid>
      <w:tr w:rsidR="00CE3609" w:rsidTr="00D5652E">
        <w:trPr>
          <w:trHeight w:val="1880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ind w:left="25" w:right="11"/>
              <w:jc w:val="both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potência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compatível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preencher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acústica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distorção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harmônica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(THD inferior a 0.1%). A descrição deve incluir todos os racks de proteção, cabos balanceados de cobre livre de oxigênio (OFC) e conectores blindados tipo SpeakON.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3471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1.1.3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03:</w:t>
            </w:r>
          </w:p>
          <w:p w:rsidR="00CE3609" w:rsidRDefault="00CE3609" w:rsidP="00D5652E">
            <w:pPr>
              <w:pStyle w:val="TableParagraph"/>
              <w:spacing w:before="230"/>
              <w:ind w:left="25" w:right="9" w:firstLine="160"/>
              <w:jc w:val="both"/>
              <w:rPr>
                <w:sz w:val="20"/>
              </w:rPr>
            </w:pPr>
            <w:r>
              <w:rPr>
                <w:sz w:val="20"/>
              </w:rPr>
              <w:t>Aquisição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projeção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formato, com moldura fixa em alumínio anodizado preto para absorção de luz. Dimensões mínimas de 6,00m x 3,37m (formato 16:9 ou conforme vão da sala). Tecido do tipo "Matte White" ou "High Contrast" com ganho de brilho de 1.1 a 1.3, com tratamento anti-mofo e retardante de chamas (norma técnica de segurança). A superfície deve ser microperfurada para permitir a passagem acústica das caixas de som centrais instaladas atrás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tela,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garantindo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fidelidade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sonora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CE3609" w:rsidRDefault="00CE3609" w:rsidP="00D5652E">
            <w:pPr>
              <w:pStyle w:val="TableParagraph"/>
              <w:spacing w:line="210" w:lineRule="exact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"moiré".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D5652E">
        <w:trPr>
          <w:trHeight w:val="2782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1.1.4</w:t>
            </w: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spacing w:before="2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/>
              <w:jc w:val="both"/>
              <w:rPr>
                <w:sz w:val="20"/>
              </w:rPr>
            </w:pPr>
            <w:r>
              <w:rPr>
                <w:sz w:val="20"/>
              </w:rPr>
              <w:t>Exemplo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04:</w:t>
            </w:r>
          </w:p>
          <w:p w:rsidR="00CE3609" w:rsidRDefault="00CE3609" w:rsidP="00D5652E">
            <w:pPr>
              <w:pStyle w:val="TableParagraph"/>
              <w:spacing w:before="2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25" w:right="24" w:firstLine="233"/>
              <w:jc w:val="both"/>
              <w:rPr>
                <w:sz w:val="20"/>
              </w:rPr>
            </w:pPr>
            <w:r>
              <w:rPr>
                <w:sz w:val="20"/>
              </w:rPr>
              <w:t>Aquisição de poltronas com estrutura em aço carbono e tratamento anticorrosivo. Assento e encosto em espuma injetada de alta densidade (mínimo 50kg/m³), revestidos em tecido poliéster de alta resistência ou material sintético de fácil higienização, na cor preta ou azul marinho. O mecanismo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assento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deve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rebatível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 w:rsidR="00CE3609" w:rsidRDefault="00CE3609" w:rsidP="00D5652E">
            <w:pPr>
              <w:pStyle w:val="TableParagraph"/>
              <w:spacing w:line="230" w:lineRule="atLeast"/>
              <w:ind w:left="25" w:right="23"/>
              <w:jc w:val="both"/>
              <w:rPr>
                <w:sz w:val="20"/>
              </w:rPr>
            </w:pPr>
            <w:r>
              <w:rPr>
                <w:sz w:val="20"/>
              </w:rPr>
              <w:t>gravidade ou mola silenciosa, com apoio de braços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individuais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porta-copos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integrado.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3609" w:rsidRDefault="00CE3609" w:rsidP="00CE3609">
      <w:pPr>
        <w:pStyle w:val="TableParagraph"/>
        <w:rPr>
          <w:rFonts w:ascii="Times New Roman"/>
          <w:sz w:val="20"/>
        </w:rPr>
        <w:sectPr w:rsidR="00CE3609">
          <w:type w:val="continuous"/>
          <w:pgSz w:w="16840" w:h="11920" w:orient="landscape"/>
          <w:pgMar w:top="2180" w:right="1275" w:bottom="1420" w:left="283" w:header="822" w:footer="1227" w:gutter="0"/>
          <w:cols w:space="720"/>
        </w:sectPr>
      </w:pPr>
    </w:p>
    <w:tbl>
      <w:tblPr>
        <w:tblStyle w:val="TableNormal"/>
        <w:tblW w:w="15508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1541"/>
        <w:gridCol w:w="4501"/>
        <w:gridCol w:w="4661"/>
        <w:gridCol w:w="1280"/>
        <w:gridCol w:w="1040"/>
        <w:gridCol w:w="1445"/>
      </w:tblGrid>
      <w:tr w:rsidR="00CE3609" w:rsidTr="00CE3609">
        <w:trPr>
          <w:trHeight w:val="1640"/>
        </w:trPr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01" w:type="dxa"/>
          </w:tcPr>
          <w:p w:rsidR="00CE3609" w:rsidRDefault="00CE3609" w:rsidP="00D5652E">
            <w:pPr>
              <w:pStyle w:val="TableParagraph"/>
              <w:ind w:left="25" w:right="24"/>
              <w:jc w:val="both"/>
              <w:rPr>
                <w:sz w:val="20"/>
              </w:rPr>
            </w:pPr>
            <w:r>
              <w:rPr>
                <w:sz w:val="20"/>
              </w:rPr>
              <w:t>fornecimento deve incluir unidades específicas para obesos e kit de fixação mecânica para piso de concreto, obedecendo às normas de ergonomia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distâncias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circulação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previstas nos códigos de segurança contra incêndio.</w:t>
            </w:r>
          </w:p>
        </w:tc>
        <w:tc>
          <w:tcPr>
            <w:tcW w:w="4661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0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5" w:type="dxa"/>
          </w:tcPr>
          <w:p w:rsidR="00CE3609" w:rsidRDefault="00CE3609" w:rsidP="00D565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3609" w:rsidTr="00CE3609">
        <w:trPr>
          <w:trHeight w:val="720"/>
        </w:trPr>
        <w:tc>
          <w:tcPr>
            <w:tcW w:w="13023" w:type="dxa"/>
            <w:gridSpan w:val="5"/>
            <w:shd w:val="clear" w:color="auto" w:fill="D9D9D9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1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VALOR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TOTAL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DA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ETAPA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1.1:</w:t>
            </w:r>
          </w:p>
        </w:tc>
        <w:tc>
          <w:tcPr>
            <w:tcW w:w="2485" w:type="dxa"/>
            <w:gridSpan w:val="2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  <w:tr w:rsidR="00CE3609" w:rsidTr="00CE3609">
        <w:trPr>
          <w:trHeight w:val="717"/>
        </w:trPr>
        <w:tc>
          <w:tcPr>
            <w:tcW w:w="13023" w:type="dxa"/>
            <w:gridSpan w:val="5"/>
            <w:shd w:val="clear" w:color="auto" w:fill="D9D9D9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7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PLANO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TRABALHO:</w:t>
            </w:r>
          </w:p>
        </w:tc>
        <w:tc>
          <w:tcPr>
            <w:tcW w:w="2485" w:type="dxa"/>
            <w:gridSpan w:val="2"/>
          </w:tcPr>
          <w:p w:rsidR="00CE3609" w:rsidRDefault="00CE3609" w:rsidP="00D5652E">
            <w:pPr>
              <w:pStyle w:val="TableParagraph"/>
              <w:spacing w:before="10"/>
              <w:rPr>
                <w:sz w:val="20"/>
              </w:rPr>
            </w:pPr>
          </w:p>
          <w:p w:rsidR="00CE3609" w:rsidRDefault="00CE3609" w:rsidP="00D5652E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Valor</w:t>
            </w:r>
          </w:p>
        </w:tc>
      </w:tr>
    </w:tbl>
    <w:p w:rsidR="00CE3609" w:rsidRDefault="00CE3609" w:rsidP="00CE3609">
      <w:pPr>
        <w:pStyle w:val="TableParagraph"/>
        <w:rPr>
          <w:sz w:val="20"/>
        </w:rPr>
      </w:pPr>
    </w:p>
    <w:p w:rsidR="00CE3609" w:rsidRPr="00CE3609" w:rsidRDefault="00CE3609" w:rsidP="00CE3609"/>
    <w:p w:rsidR="00CE3609" w:rsidRPr="00CE3609" w:rsidRDefault="00CE3609" w:rsidP="00CE3609"/>
    <w:p w:rsidR="00CE3609" w:rsidRDefault="00CE3609" w:rsidP="00CE3609"/>
    <w:p w:rsidR="00CE3609" w:rsidRPr="00CE3609" w:rsidRDefault="00CE3609" w:rsidP="00CE3609">
      <w:pPr>
        <w:tabs>
          <w:tab w:val="left" w:pos="6612"/>
        </w:tabs>
        <w:sectPr w:rsidR="00CE3609" w:rsidRPr="00CE3609">
          <w:type w:val="continuous"/>
          <w:pgSz w:w="16840" w:h="11920" w:orient="landscape"/>
          <w:pgMar w:top="2180" w:right="1275" w:bottom="1420" w:left="283" w:header="822" w:footer="1227" w:gutter="0"/>
          <w:cols w:space="720"/>
        </w:sectPr>
      </w:pPr>
      <w:r>
        <w:tab/>
      </w:r>
      <w:r>
        <w:tab/>
      </w:r>
    </w:p>
    <w:p w:rsidR="00D47153" w:rsidRPr="00CE3609" w:rsidRDefault="00D47153" w:rsidP="00CE3609"/>
    <w:sectPr w:rsidR="00D47153" w:rsidRPr="00CE360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74D" w:rsidRDefault="00E4474D" w:rsidP="00CE3609">
      <w:r>
        <w:separator/>
      </w:r>
    </w:p>
  </w:endnote>
  <w:endnote w:type="continuationSeparator" w:id="0">
    <w:p w:rsidR="00E4474D" w:rsidRDefault="00E4474D" w:rsidP="00CE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59F19F85" wp14:editId="258186A9">
              <wp:simplePos x="0" y="0"/>
              <wp:positionH relativeFrom="page">
                <wp:posOffset>4196715</wp:posOffset>
              </wp:positionH>
              <wp:positionV relativeFrom="page">
                <wp:posOffset>6650320</wp:posOffset>
              </wp:positionV>
              <wp:extent cx="2301875" cy="4826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8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609" w:rsidRDefault="00CE3609">
                          <w:pPr>
                            <w:spacing w:before="10"/>
                            <w:ind w:left="2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Doutor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Lu</w:t>
                          </w:r>
                          <w:r>
                            <w:rPr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Sab</w:t>
                          </w:r>
                          <w:r>
                            <w:rPr>
                              <w:sz w:val="20"/>
                            </w:rPr>
                            <w:t>ó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ia,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Acampamento,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s/n, CEP 62265-000, Varjota-CE.</w:t>
                          </w:r>
                        </w:p>
                        <w:p w:rsidR="00CE3609" w:rsidRDefault="00E4474D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 w:rsidR="00CE3609"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culturavarjota@gmail.com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19F85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330.45pt;margin-top:523.65pt;width:181.25pt;height:38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" filled="f" stroked="f">
              <v:path arrowok="t"/>
              <v:textbox inset="0,0,0,0">
                <w:txbxContent>
                  <w:p w:rsidR="00CE3609" w:rsidRDefault="00CE3609">
                    <w:pPr>
                      <w:spacing w:before="10"/>
                      <w:ind w:left="2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Doutor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Lu</w:t>
                    </w:r>
                    <w:r>
                      <w:rPr>
                        <w:sz w:val="20"/>
                      </w:rPr>
                      <w:t>í</w:t>
                    </w:r>
                    <w:r>
                      <w:rPr>
                        <w:rFonts w:ascii="Calibri" w:hAnsi="Calibri"/>
                        <w:sz w:val="20"/>
                      </w:rPr>
                      <w:t>s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Sab</w:t>
                    </w:r>
                    <w:r>
                      <w:rPr>
                        <w:sz w:val="20"/>
                      </w:rPr>
                      <w:t>ó</w:t>
                    </w:r>
                    <w:r>
                      <w:rPr>
                        <w:rFonts w:ascii="Calibri" w:hAnsi="Calibri"/>
                        <w:sz w:val="20"/>
                      </w:rPr>
                      <w:t>ia,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Acampamento,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s/n, CEP 62265-000, Varjota-CE.</w:t>
                    </w:r>
                  </w:p>
                  <w:p w:rsidR="00CE3609" w:rsidRDefault="00CE3609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20"/>
                        </w:rPr>
                        <w:t>culturavarjota@gmail.com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Rodap"/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52EA16C" wp14:editId="08F363D6">
              <wp:simplePos x="0" y="0"/>
              <wp:positionH relativeFrom="page">
                <wp:posOffset>2461260</wp:posOffset>
              </wp:positionH>
              <wp:positionV relativeFrom="page">
                <wp:posOffset>9829800</wp:posOffset>
              </wp:positionV>
              <wp:extent cx="2301875" cy="482600"/>
              <wp:effectExtent l="0" t="0" r="0" b="0"/>
              <wp:wrapNone/>
              <wp:docPr id="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187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609" w:rsidRDefault="00CE3609" w:rsidP="00CE3609">
                          <w:pPr>
                            <w:spacing w:before="10"/>
                            <w:ind w:left="2"/>
                            <w:jc w:val="center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Doutor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Lu</w:t>
                          </w:r>
                          <w:r>
                            <w:rPr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Sab</w:t>
                          </w:r>
                          <w:r>
                            <w:rPr>
                              <w:sz w:val="20"/>
                            </w:rPr>
                            <w:t>ó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ia,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Acampamento,</w:t>
                          </w:r>
                          <w:r>
                            <w:rPr>
                              <w:rFonts w:ascii="Calibri" w:hAns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s/n, CEP 62265-000, Varjota-CE.</w:t>
                          </w:r>
                        </w:p>
                        <w:p w:rsidR="00CE3609" w:rsidRDefault="00E4474D" w:rsidP="00CE3609">
                          <w:pPr>
                            <w:spacing w:line="244" w:lineRule="exact"/>
                            <w:ind w:left="2" w:right="2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hyperlink r:id="rId1">
                            <w:r w:rsidR="00CE3609">
                              <w:rPr>
                                <w:rFonts w:ascii="Calibri"/>
                                <w:spacing w:val="-2"/>
                                <w:sz w:val="20"/>
                              </w:rPr>
                              <w:t>culturavarjota@gmail.com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EA16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93.8pt;margin-top:774pt;width:181.25pt;height:38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" filled="f" stroked="f">
              <v:path arrowok="t"/>
              <v:textbox inset="0,0,0,0">
                <w:txbxContent>
                  <w:p w:rsidR="00CE3609" w:rsidRDefault="00CE3609" w:rsidP="00CE3609">
                    <w:pPr>
                      <w:spacing w:before="10"/>
                      <w:ind w:left="2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Rua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Doutor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Lu</w:t>
                    </w:r>
                    <w:r>
                      <w:rPr>
                        <w:sz w:val="20"/>
                      </w:rPr>
                      <w:t>í</w:t>
                    </w:r>
                    <w:r>
                      <w:rPr>
                        <w:rFonts w:ascii="Calibri" w:hAnsi="Calibri"/>
                        <w:sz w:val="20"/>
                      </w:rPr>
                      <w:t>s</w:t>
                    </w:r>
                    <w:r>
                      <w:rPr>
                        <w:rFonts w:ascii="Calibri" w:hAns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Sab</w:t>
                    </w:r>
                    <w:r>
                      <w:rPr>
                        <w:sz w:val="20"/>
                      </w:rPr>
                      <w:t>ó</w:t>
                    </w:r>
                    <w:r>
                      <w:rPr>
                        <w:rFonts w:ascii="Calibri" w:hAnsi="Calibri"/>
                        <w:sz w:val="20"/>
                      </w:rPr>
                      <w:t>ia,</w:t>
                    </w:r>
                    <w:r>
                      <w:rPr>
                        <w:rFonts w:ascii="Calibri" w:hAnsi="Calibri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Acampamento,</w:t>
                    </w:r>
                    <w:r>
                      <w:rPr>
                        <w:rFonts w:ascii="Calibri" w:hAnsi="Calibri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s/n, CEP 62265-000, Varjota-CE.</w:t>
                    </w:r>
                  </w:p>
                  <w:p w:rsidR="00CE3609" w:rsidRDefault="00CE3609" w:rsidP="00CE3609">
                    <w:pPr>
                      <w:spacing w:line="244" w:lineRule="exact"/>
                      <w:ind w:left="2" w:right="2"/>
                      <w:jc w:val="center"/>
                      <w:rPr>
                        <w:rFonts w:ascii="Calibri"/>
                        <w:sz w:val="20"/>
                      </w:rPr>
                    </w:pPr>
                    <w:hyperlink r:id="rId2">
                      <w:r>
                        <w:rPr>
                          <w:rFonts w:ascii="Calibri"/>
                          <w:spacing w:val="-2"/>
                          <w:sz w:val="20"/>
                        </w:rPr>
                        <w:t>culturavarjota@gmail.com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74D" w:rsidRDefault="00E4474D" w:rsidP="00CE3609">
      <w:r>
        <w:separator/>
      </w:r>
    </w:p>
  </w:footnote>
  <w:footnote w:type="continuationSeparator" w:id="0">
    <w:p w:rsidR="00E4474D" w:rsidRDefault="00E4474D" w:rsidP="00CE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Corpodetexto"/>
      <w:spacing w:line="14" w:lineRule="auto"/>
      <w:rPr>
        <w:sz w:val="20"/>
      </w:rPr>
    </w:pPr>
    <w:r w:rsidRPr="00806DB0">
      <w:rPr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 wp14:anchorId="73F64942" wp14:editId="4A654FEE">
          <wp:simplePos x="0" y="0"/>
          <wp:positionH relativeFrom="page">
            <wp:posOffset>2610485</wp:posOffset>
          </wp:positionH>
          <wp:positionV relativeFrom="page">
            <wp:posOffset>628650</wp:posOffset>
          </wp:positionV>
          <wp:extent cx="434340" cy="546100"/>
          <wp:effectExtent l="0" t="0" r="0" b="0"/>
          <wp:wrapNone/>
          <wp:docPr id="3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06DB0">
      <w:rPr>
        <w:noProof/>
        <w:sz w:val="20"/>
        <w:lang w:val="pt-BR" w:eastAsia="pt-BR"/>
      </w:rPr>
      <w:drawing>
        <wp:anchor distT="0" distB="0" distL="0" distR="0" simplePos="0" relativeHeight="251667456" behindDoc="1" locked="0" layoutInCell="1" allowOverlap="1" wp14:anchorId="2BB8271E" wp14:editId="52C17294">
          <wp:simplePos x="0" y="0"/>
          <wp:positionH relativeFrom="page">
            <wp:posOffset>3472815</wp:posOffset>
          </wp:positionH>
          <wp:positionV relativeFrom="page">
            <wp:posOffset>632460</wp:posOffset>
          </wp:positionV>
          <wp:extent cx="1429975" cy="533688"/>
          <wp:effectExtent l="0" t="0" r="0" b="0"/>
          <wp:wrapNone/>
          <wp:docPr id="3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29975" cy="533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8480" behindDoc="1" locked="0" layoutInCell="1" allowOverlap="1" wp14:anchorId="625578F2" wp14:editId="040DCC4F">
          <wp:simplePos x="0" y="0"/>
          <wp:positionH relativeFrom="page">
            <wp:posOffset>6158686</wp:posOffset>
          </wp:positionH>
          <wp:positionV relativeFrom="page">
            <wp:posOffset>634459</wp:posOffset>
          </wp:positionV>
          <wp:extent cx="1878364" cy="463955"/>
          <wp:effectExtent l="0" t="0" r="0" b="0"/>
          <wp:wrapNone/>
          <wp:docPr id="33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878364" cy="4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251669504" behindDoc="1" locked="0" layoutInCell="1" allowOverlap="1" wp14:anchorId="2063B7DC" wp14:editId="2C913F80">
          <wp:simplePos x="0" y="0"/>
          <wp:positionH relativeFrom="page">
            <wp:posOffset>5257777</wp:posOffset>
          </wp:positionH>
          <wp:positionV relativeFrom="page">
            <wp:posOffset>636733</wp:posOffset>
          </wp:positionV>
          <wp:extent cx="766491" cy="393407"/>
          <wp:effectExtent l="0" t="0" r="0" b="0"/>
          <wp:wrapNone/>
          <wp:docPr id="34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66491" cy="3934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B3DDD67" wp14:editId="6F639254">
              <wp:simplePos x="0" y="0"/>
              <wp:positionH relativeFrom="page">
                <wp:posOffset>9612630</wp:posOffset>
              </wp:positionH>
              <wp:positionV relativeFrom="page">
                <wp:posOffset>1262633</wp:posOffset>
              </wp:positionV>
              <wp:extent cx="210820" cy="1524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609" w:rsidRDefault="00CE3609">
                          <w:pPr>
                            <w:spacing w:line="224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AF41E7">
                            <w:rPr>
                              <w:rFonts w:ascii="Calibri"/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3DDD6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756.9pt;margin-top:99.4pt;width:16.6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" filled="f" stroked="f">
              <v:path arrowok="t"/>
              <v:textbox inset="0,0,0,0">
                <w:txbxContent>
                  <w:p w:rsidR="00CE3609" w:rsidRDefault="00CE3609">
                    <w:pPr>
                      <w:spacing w:line="224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separate"/>
                    </w:r>
                    <w:r w:rsidR="00AF41E7">
                      <w:rPr>
                        <w:rFonts w:ascii="Calibri"/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09" w:rsidRDefault="00CE3609">
    <w:pPr>
      <w:pStyle w:val="Cabealho"/>
    </w:pPr>
    <w:r w:rsidRPr="00CE3609">
      <w:rPr>
        <w:noProof/>
        <w:lang w:val="pt-BR" w:eastAsia="pt-BR"/>
      </w:rPr>
      <w:drawing>
        <wp:anchor distT="0" distB="0" distL="0" distR="0" simplePos="0" relativeHeight="251662336" behindDoc="1" locked="0" layoutInCell="1" allowOverlap="1" wp14:anchorId="33423C41" wp14:editId="0F0E4782">
          <wp:simplePos x="0" y="0"/>
          <wp:positionH relativeFrom="page">
            <wp:posOffset>3683635</wp:posOffset>
          </wp:positionH>
          <wp:positionV relativeFrom="page">
            <wp:posOffset>635635</wp:posOffset>
          </wp:positionV>
          <wp:extent cx="766445" cy="393065"/>
          <wp:effectExtent l="0" t="0" r="0" b="0"/>
          <wp:wrapNone/>
          <wp:docPr id="8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6445" cy="393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609"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53850189" wp14:editId="3098BDEF">
          <wp:simplePos x="0" y="0"/>
          <wp:positionH relativeFrom="page">
            <wp:posOffset>4584700</wp:posOffset>
          </wp:positionH>
          <wp:positionV relativeFrom="page">
            <wp:posOffset>633730</wp:posOffset>
          </wp:positionV>
          <wp:extent cx="1877695" cy="463550"/>
          <wp:effectExtent l="0" t="0" r="0" b="0"/>
          <wp:wrapNone/>
          <wp:docPr id="7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877695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609"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6E8FBB71" wp14:editId="1B16C4B5">
          <wp:simplePos x="0" y="0"/>
          <wp:positionH relativeFrom="page">
            <wp:posOffset>1807210</wp:posOffset>
          </wp:positionH>
          <wp:positionV relativeFrom="page">
            <wp:posOffset>536575</wp:posOffset>
          </wp:positionV>
          <wp:extent cx="1429385" cy="533400"/>
          <wp:effectExtent l="0" t="0" r="0" b="0"/>
          <wp:wrapNone/>
          <wp:docPr id="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2938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E3609"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992F13B" wp14:editId="153D5FC5">
          <wp:simplePos x="0" y="0"/>
          <wp:positionH relativeFrom="page">
            <wp:posOffset>944880</wp:posOffset>
          </wp:positionH>
          <wp:positionV relativeFrom="page">
            <wp:posOffset>532765</wp:posOffset>
          </wp:positionV>
          <wp:extent cx="434340" cy="546100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43434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A7B71"/>
    <w:multiLevelType w:val="multilevel"/>
    <w:tmpl w:val="4DB22298"/>
    <w:lvl w:ilvl="0">
      <w:start w:val="1"/>
      <w:numFmt w:val="decimal"/>
      <w:lvlText w:val="%1."/>
      <w:lvlJc w:val="left"/>
      <w:pPr>
        <w:ind w:left="813" w:hanging="24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1" w:hanging="61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28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4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21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46" w:hanging="360"/>
      </w:pPr>
      <w:rPr>
        <w:rFonts w:hint="default"/>
        <w:lang w:val="pt-PT" w:eastAsia="en-US" w:bidi="ar-SA"/>
      </w:rPr>
    </w:lvl>
  </w:abstractNum>
  <w:abstractNum w:abstractNumId="1">
    <w:nsid w:val="1FDF5BA6"/>
    <w:multiLevelType w:val="hybridMultilevel"/>
    <w:tmpl w:val="6316A45C"/>
    <w:lvl w:ilvl="0" w:tplc="E656EF48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ED0D50E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1CF43C1E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BCDE1104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24121C48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4E265668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5BE499D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5E1E246C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964435F8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2">
    <w:nsid w:val="425E5F02"/>
    <w:multiLevelType w:val="hybridMultilevel"/>
    <w:tmpl w:val="5944ED98"/>
    <w:lvl w:ilvl="0" w:tplc="5E428164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6B268C8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5D701A80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063A22E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A1F82F1A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84E6FE82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4B8CB426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C69E4D6A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37589AC6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3">
    <w:nsid w:val="5D4D1548"/>
    <w:multiLevelType w:val="hybridMultilevel"/>
    <w:tmpl w:val="5D6A1E0A"/>
    <w:lvl w:ilvl="0" w:tplc="E9225706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26AAC02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44C6C9A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30C66CAC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7242D45A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04405F8C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E70C564E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75D03CD6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30023920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4">
    <w:nsid w:val="679227A2"/>
    <w:multiLevelType w:val="hybridMultilevel"/>
    <w:tmpl w:val="77AC718E"/>
    <w:lvl w:ilvl="0" w:tplc="AF200A5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B21B4A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6DFE0AE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F196A340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80B638D0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D4FEAE5C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88861904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FE8A8C50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81EE1E4A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abstractNum w:abstractNumId="5">
    <w:nsid w:val="78EC3E2C"/>
    <w:multiLevelType w:val="hybridMultilevel"/>
    <w:tmpl w:val="9822CCD2"/>
    <w:lvl w:ilvl="0" w:tplc="15A0F802">
      <w:numFmt w:val="bullet"/>
      <w:lvlText w:val=""/>
      <w:lvlJc w:val="left"/>
      <w:pPr>
        <w:ind w:left="12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378D126">
      <w:numFmt w:val="bullet"/>
      <w:lvlText w:val="•"/>
      <w:lvlJc w:val="left"/>
      <w:pPr>
        <w:ind w:left="2159" w:hanging="360"/>
      </w:pPr>
      <w:rPr>
        <w:rFonts w:hint="default"/>
        <w:lang w:val="pt-PT" w:eastAsia="en-US" w:bidi="ar-SA"/>
      </w:rPr>
    </w:lvl>
    <w:lvl w:ilvl="2" w:tplc="2020B13A">
      <w:numFmt w:val="bullet"/>
      <w:lvlText w:val="•"/>
      <w:lvlJc w:val="left"/>
      <w:pPr>
        <w:ind w:left="3039" w:hanging="360"/>
      </w:pPr>
      <w:rPr>
        <w:rFonts w:hint="default"/>
        <w:lang w:val="pt-PT" w:eastAsia="en-US" w:bidi="ar-SA"/>
      </w:rPr>
    </w:lvl>
    <w:lvl w:ilvl="3" w:tplc="77C65DA8">
      <w:numFmt w:val="bullet"/>
      <w:lvlText w:val="•"/>
      <w:lvlJc w:val="left"/>
      <w:pPr>
        <w:ind w:left="3919" w:hanging="360"/>
      </w:pPr>
      <w:rPr>
        <w:rFonts w:hint="default"/>
        <w:lang w:val="pt-PT" w:eastAsia="en-US" w:bidi="ar-SA"/>
      </w:rPr>
    </w:lvl>
    <w:lvl w:ilvl="4" w:tplc="48A41162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5" w:tplc="4BAECAD4">
      <w:numFmt w:val="bullet"/>
      <w:lvlText w:val="•"/>
      <w:lvlJc w:val="left"/>
      <w:pPr>
        <w:ind w:left="5679" w:hanging="360"/>
      </w:pPr>
      <w:rPr>
        <w:rFonts w:hint="default"/>
        <w:lang w:val="pt-PT" w:eastAsia="en-US" w:bidi="ar-SA"/>
      </w:rPr>
    </w:lvl>
    <w:lvl w:ilvl="6" w:tplc="B7D84EB0">
      <w:numFmt w:val="bullet"/>
      <w:lvlText w:val="•"/>
      <w:lvlJc w:val="left"/>
      <w:pPr>
        <w:ind w:left="6559" w:hanging="360"/>
      </w:pPr>
      <w:rPr>
        <w:rFonts w:hint="default"/>
        <w:lang w:val="pt-PT" w:eastAsia="en-US" w:bidi="ar-SA"/>
      </w:rPr>
    </w:lvl>
    <w:lvl w:ilvl="7" w:tplc="22764E1C">
      <w:numFmt w:val="bullet"/>
      <w:lvlText w:val="•"/>
      <w:lvlJc w:val="left"/>
      <w:pPr>
        <w:ind w:left="7439" w:hanging="360"/>
      </w:pPr>
      <w:rPr>
        <w:rFonts w:hint="default"/>
        <w:lang w:val="pt-PT" w:eastAsia="en-US" w:bidi="ar-SA"/>
      </w:rPr>
    </w:lvl>
    <w:lvl w:ilvl="8" w:tplc="1D50D89E">
      <w:numFmt w:val="bullet"/>
      <w:lvlText w:val="•"/>
      <w:lvlJc w:val="left"/>
      <w:pPr>
        <w:ind w:left="8319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09"/>
    <w:rsid w:val="00097920"/>
    <w:rsid w:val="0026108D"/>
    <w:rsid w:val="0056522F"/>
    <w:rsid w:val="00AF41E7"/>
    <w:rsid w:val="00B81829"/>
    <w:rsid w:val="00C87D6B"/>
    <w:rsid w:val="00CE3609"/>
    <w:rsid w:val="00D47153"/>
    <w:rsid w:val="00E4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A2ACC-7ACC-4835-9D8E-F1B1314D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E36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CE3609"/>
    <w:pPr>
      <w:ind w:left="2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E3609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CE3609"/>
  </w:style>
  <w:style w:type="character" w:customStyle="1" w:styleId="CorpodetextoChar">
    <w:name w:val="Corpo de texto Char"/>
    <w:basedOn w:val="Fontepargpadro"/>
    <w:link w:val="Corpodetexto"/>
    <w:uiPriority w:val="1"/>
    <w:rsid w:val="00CE3609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  <w:rsid w:val="00CE3609"/>
    <w:pPr>
      <w:ind w:left="272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CE36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360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E36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3609"/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CE36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E3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varjota@gmail.com" TargetMode="External"/><Relationship Id="rId1" Type="http://schemas.openxmlformats.org/officeDocument/2006/relationships/hyperlink" Target="mailto:culturavarjota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ulturavarjota@gmail.com" TargetMode="External"/><Relationship Id="rId1" Type="http://schemas.openxmlformats.org/officeDocument/2006/relationships/hyperlink" Target="mailto:culturavarjot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4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547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2026-03-15T13:41:00Z</cp:lastPrinted>
  <dcterms:created xsi:type="dcterms:W3CDTF">2026-03-15T13:35:00Z</dcterms:created>
  <dcterms:modified xsi:type="dcterms:W3CDTF">2026-03-15T17:14:00Z</dcterms:modified>
</cp:coreProperties>
</file>