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60" w:before="240" w:after="200"/>
        <w:jc w:val="center"/>
        <w:rPr>
          <w:b/>
          <w:b/>
        </w:rPr>
      </w:pPr>
      <w:r>
        <w:rPr>
          <w:b/>
        </w:rPr>
        <w:t>ANEXO V</w:t>
      </w:r>
    </w:p>
    <w:p>
      <w:pPr>
        <w:pStyle w:val="Normal1"/>
        <w:widowControl w:val="false"/>
        <w:spacing w:lineRule="auto" w:line="360"/>
        <w:jc w:val="center"/>
        <w:rPr/>
      </w:pPr>
      <w:r>
        <w:rPr>
          <w:b/>
        </w:rPr>
        <w:t>EDITAL DE CHAMAMENTO PÚBLICO PARA SELEÇÃO DE ORGANIZAÇÃO DA SOCIEDADE CIVIL PARA REALIZAÇÃO DO  PROGRAMA DE FORMAÇÃO E PRODUÇÃO AUDIOVISUAL - LEI PAULO GUSTAVO - VIÇOSA DO CEARÁ/CE - EDITAL Nº 01/2024 - AUDIOVISUAL</w:t>
      </w:r>
    </w:p>
    <w:p>
      <w:pPr>
        <w:pStyle w:val="Normal1"/>
        <w:spacing w:lineRule="auto" w:line="360" w:before="240" w:after="200"/>
        <w:jc w:val="center"/>
        <w:rPr>
          <w:b/>
          <w:b/>
        </w:rPr>
      </w:pPr>
      <w:r>
        <w:rPr>
          <w:b/>
        </w:rPr>
        <w:t>FORMULÁRIO DE AÇÕES PARA ACESSIBILIDADE</w:t>
      </w:r>
    </w:p>
    <w:p>
      <w:pPr>
        <w:pStyle w:val="Normal1"/>
        <w:numPr>
          <w:ilvl w:val="0"/>
          <w:numId w:val="1"/>
        </w:numPr>
        <w:spacing w:lineRule="auto" w:line="360" w:before="120" w:after="120"/>
        <w:ind w:left="720" w:right="120" w:hanging="360"/>
        <w:jc w:val="both"/>
        <w:rPr/>
      </w:pPr>
      <w:r>
        <w:rPr/>
        <w:t>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reduzida.</w:t>
      </w:r>
    </w:p>
    <w:p>
      <w:pPr>
        <w:pStyle w:val="Normal1"/>
        <w:spacing w:lineRule="auto" w:line="360" w:before="120" w:after="120"/>
        <w:ind w:left="120" w:right="120" w:hanging="0"/>
        <w:jc w:val="both"/>
        <w:rPr/>
      </w:pPr>
      <w:r>
        <w:rPr/>
        <w:t xml:space="preserve">Acessibilidade arquitetônica: </w:t>
      </w:r>
    </w:p>
    <w:p>
      <w:pPr>
        <w:pStyle w:val="Normal1"/>
        <w:spacing w:lineRule="auto" w:line="360" w:before="120" w:after="120"/>
        <w:ind w:left="120" w:right="120" w:hanging="0"/>
        <w:jc w:val="both"/>
        <w:rPr/>
      </w:pPr>
      <w:r>
        <w:rPr/>
        <w:t xml:space="preserve">(  ) rotas acessíveis, com espaço de manobra para cadeira de rodas; </w:t>
      </w:r>
    </w:p>
    <w:p>
      <w:pPr>
        <w:pStyle w:val="Normal1"/>
        <w:spacing w:lineRule="auto" w:line="360" w:before="120" w:after="120"/>
        <w:ind w:left="120" w:right="120" w:hanging="0"/>
        <w:jc w:val="both"/>
        <w:rPr/>
      </w:pPr>
      <w:r>
        <w:rPr/>
        <w:t xml:space="preserve">(  ) piso tátil; </w:t>
      </w:r>
    </w:p>
    <w:p>
      <w:pPr>
        <w:pStyle w:val="Normal1"/>
        <w:spacing w:lineRule="auto" w:line="360" w:before="120" w:after="120"/>
        <w:ind w:left="120" w:right="120" w:hanging="0"/>
        <w:jc w:val="both"/>
        <w:rPr/>
      </w:pPr>
      <w:r>
        <w:rPr/>
        <w:t xml:space="preserve">(  ) rampas; </w:t>
      </w:r>
    </w:p>
    <w:p>
      <w:pPr>
        <w:pStyle w:val="Normal1"/>
        <w:spacing w:lineRule="auto" w:line="360" w:before="120" w:after="120"/>
        <w:ind w:left="120" w:right="120" w:hanging="0"/>
        <w:jc w:val="both"/>
        <w:rPr/>
      </w:pPr>
      <w:r>
        <w:rPr/>
        <w:t xml:space="preserve">(  ) elevadores adequados para pessoas com deficiência; </w:t>
      </w:r>
    </w:p>
    <w:p>
      <w:pPr>
        <w:pStyle w:val="Normal1"/>
        <w:spacing w:lineRule="auto" w:line="360" w:before="120" w:after="120"/>
        <w:ind w:left="120" w:right="120" w:hanging="0"/>
        <w:jc w:val="both"/>
        <w:rPr/>
      </w:pPr>
      <w:r>
        <w:rPr/>
        <w:t xml:space="preserve">(  ) corrimãos e guarda-corpos; </w:t>
      </w:r>
    </w:p>
    <w:p>
      <w:pPr>
        <w:pStyle w:val="Normal1"/>
        <w:spacing w:lineRule="auto" w:line="360" w:before="120" w:after="120"/>
        <w:ind w:left="120" w:right="120" w:hanging="0"/>
        <w:jc w:val="both"/>
        <w:rPr/>
      </w:pPr>
      <w:r>
        <w:rPr/>
        <w:t xml:space="preserve">(  ) banheiros femininos e masculinos adaptados para pessoas com deficiência; </w:t>
      </w:r>
    </w:p>
    <w:p>
      <w:pPr>
        <w:pStyle w:val="Normal1"/>
        <w:spacing w:lineRule="auto" w:line="360" w:before="120" w:after="120"/>
        <w:ind w:left="120" w:right="120" w:hanging="0"/>
        <w:jc w:val="both"/>
        <w:rPr/>
      </w:pPr>
      <w:r>
        <w:rPr/>
        <w:t xml:space="preserve">(  ) vagas de estacionamento para pessoas com deficiência; </w:t>
      </w:r>
    </w:p>
    <w:p>
      <w:pPr>
        <w:pStyle w:val="Normal1"/>
        <w:spacing w:lineRule="auto" w:line="360" w:before="120" w:after="120"/>
        <w:ind w:left="120" w:right="120" w:hanging="0"/>
        <w:jc w:val="both"/>
        <w:rPr/>
      </w:pPr>
      <w:r>
        <w:rPr/>
        <w:t xml:space="preserve">(  ) assentos para pessoas obesas; </w:t>
      </w:r>
    </w:p>
    <w:p>
      <w:pPr>
        <w:pStyle w:val="Normal1"/>
        <w:spacing w:lineRule="auto" w:line="360" w:before="120" w:after="120"/>
        <w:ind w:left="120" w:right="120" w:hanging="0"/>
        <w:jc w:val="both"/>
        <w:rPr/>
      </w:pPr>
      <w:r>
        <w:rPr/>
        <w:t xml:space="preserve">(  ) iluminação adequada; </w:t>
      </w:r>
    </w:p>
    <w:p>
      <w:pPr>
        <w:pStyle w:val="Normal1"/>
        <w:spacing w:lineRule="auto" w:line="360" w:before="120" w:after="120"/>
        <w:ind w:left="120" w:right="120" w:hanging="0"/>
        <w:jc w:val="both"/>
        <w:rPr/>
      </w:pPr>
      <w:r>
        <w:rPr/>
        <w:t>( ) Outra ___________________</w:t>
      </w:r>
    </w:p>
    <w:p>
      <w:pPr>
        <w:pStyle w:val="Normal1"/>
        <w:spacing w:lineRule="auto" w:line="360" w:before="120" w:after="120"/>
        <w:ind w:left="120" w:right="120" w:hanging="0"/>
        <w:jc w:val="both"/>
        <w:rPr/>
      </w:pPr>
      <w:r>
        <w:rPr/>
        <w:t xml:space="preserve">Acessibilidade comunicacional:  </w:t>
      </w:r>
    </w:p>
    <w:p>
      <w:pPr>
        <w:pStyle w:val="Normal1"/>
        <w:spacing w:lineRule="auto" w:line="360" w:before="120" w:after="120"/>
        <w:ind w:left="120" w:right="120" w:hanging="0"/>
        <w:jc w:val="both"/>
        <w:rPr/>
      </w:pPr>
      <w:r>
        <w:rPr/>
        <w:t xml:space="preserve">(  ) a Língua Brasileira de Sinais - Libras; </w:t>
      </w:r>
    </w:p>
    <w:p>
      <w:pPr>
        <w:pStyle w:val="Normal1"/>
        <w:spacing w:lineRule="auto" w:line="360" w:before="120" w:after="120"/>
        <w:ind w:left="120" w:right="120" w:hanging="0"/>
        <w:jc w:val="both"/>
        <w:rPr/>
      </w:pPr>
      <w:r>
        <w:rPr/>
        <w:t xml:space="preserve">(  ) o sistema Braille; </w:t>
      </w:r>
    </w:p>
    <w:p>
      <w:pPr>
        <w:pStyle w:val="Normal1"/>
        <w:spacing w:lineRule="auto" w:line="360" w:before="120" w:after="120"/>
        <w:ind w:left="120" w:right="120" w:hanging="0"/>
        <w:jc w:val="both"/>
        <w:rPr/>
      </w:pPr>
      <w:r>
        <w:rPr/>
        <w:t xml:space="preserve">(  ) o sistema de sinalização ou comunicação tátil; </w:t>
      </w:r>
    </w:p>
    <w:p>
      <w:pPr>
        <w:pStyle w:val="Normal1"/>
        <w:spacing w:lineRule="auto" w:line="360" w:before="120" w:after="120"/>
        <w:ind w:left="120" w:right="120" w:hanging="0"/>
        <w:jc w:val="both"/>
        <w:rPr/>
      </w:pPr>
      <w:r>
        <w:rPr/>
        <w:t xml:space="preserve">(  ) a audiodescrição; </w:t>
      </w:r>
    </w:p>
    <w:p>
      <w:pPr>
        <w:pStyle w:val="Normal1"/>
        <w:spacing w:lineRule="auto" w:line="360" w:before="120" w:after="120"/>
        <w:ind w:left="120" w:right="120" w:hanging="0"/>
        <w:jc w:val="both"/>
        <w:rPr/>
      </w:pPr>
      <w:r>
        <w:rPr/>
        <w:t xml:space="preserve">(  ) as legendas;  </w:t>
      </w:r>
    </w:p>
    <w:p>
      <w:pPr>
        <w:pStyle w:val="Normal1"/>
        <w:spacing w:lineRule="auto" w:line="360" w:before="120" w:after="120"/>
        <w:ind w:left="120" w:right="120" w:hanging="0"/>
        <w:jc w:val="both"/>
        <w:rPr/>
      </w:pPr>
      <w:r>
        <w:rPr/>
        <w:t xml:space="preserve">(  ) a linguagem simples; </w:t>
      </w:r>
    </w:p>
    <w:p>
      <w:pPr>
        <w:pStyle w:val="Normal1"/>
        <w:spacing w:lineRule="auto" w:line="360" w:before="120" w:after="120"/>
        <w:ind w:left="120" w:right="120" w:hanging="0"/>
        <w:jc w:val="both"/>
        <w:rPr/>
      </w:pPr>
      <w:r>
        <w:rPr/>
        <w:t xml:space="preserve">(  ) textos adaptados para leitores de tela; e </w:t>
      </w:r>
    </w:p>
    <w:p>
      <w:pPr>
        <w:pStyle w:val="Normal1"/>
        <w:spacing w:lineRule="auto" w:line="360" w:before="120" w:after="120"/>
        <w:ind w:left="120" w:right="120" w:hanging="0"/>
        <w:jc w:val="both"/>
        <w:rPr/>
      </w:pPr>
      <w:r>
        <w:rPr/>
        <w:t>(  ) Outra ______________________________</w:t>
      </w:r>
    </w:p>
    <w:p>
      <w:pPr>
        <w:pStyle w:val="Normal1"/>
        <w:spacing w:lineRule="auto" w:line="360" w:before="120" w:after="120"/>
        <w:ind w:left="120" w:right="120" w:hanging="0"/>
        <w:jc w:val="both"/>
        <w:rPr/>
      </w:pPr>
      <w:r>
        <w:rPr/>
        <w:t xml:space="preserve">Acessibilidade atitudinal:  </w:t>
      </w:r>
    </w:p>
    <w:p>
      <w:pPr>
        <w:pStyle w:val="Normal1"/>
        <w:spacing w:lineRule="auto" w:line="360" w:before="120" w:after="120"/>
        <w:ind w:left="120" w:right="120" w:hanging="0"/>
        <w:jc w:val="both"/>
        <w:rPr/>
      </w:pPr>
      <w:r>
        <w:rPr/>
        <w:t xml:space="preserve">(  ) capacitação de equipes atuantes nos projetos culturais; </w:t>
      </w:r>
    </w:p>
    <w:p>
      <w:pPr>
        <w:pStyle w:val="Normal1"/>
        <w:spacing w:lineRule="auto" w:line="360" w:before="120" w:after="120"/>
        <w:ind w:left="120" w:right="120" w:hanging="0"/>
        <w:jc w:val="both"/>
        <w:rPr/>
      </w:pPr>
      <w:r>
        <w:rPr/>
        <w:t xml:space="preserve">( ) contratação de profissionais com deficiência e profissionais especializados em acessibilidade cultural; </w:t>
      </w:r>
    </w:p>
    <w:p>
      <w:pPr>
        <w:pStyle w:val="Normal1"/>
        <w:spacing w:lineRule="auto" w:line="360" w:before="120" w:after="120"/>
        <w:ind w:left="120" w:right="120" w:hanging="0"/>
        <w:jc w:val="both"/>
        <w:rPr/>
      </w:pPr>
      <w:r>
        <w:rPr/>
        <w:t xml:space="preserve">(  ) formação e sensibilização de agentes culturais, público e todos os envolvidos na cadeia produtiva cultural; e </w:t>
      </w:r>
    </w:p>
    <w:p>
      <w:pPr>
        <w:pStyle w:val="Normal1"/>
        <w:spacing w:lineRule="auto" w:line="360" w:before="120" w:after="120"/>
        <w:ind w:left="120" w:right="120" w:hanging="0"/>
        <w:jc w:val="both"/>
        <w:rPr/>
      </w:pPr>
      <w:r>
        <w:rPr/>
        <w:t xml:space="preserve">(  ) outras medidas que visem a eliminação de atitudes capacitistas.  </w:t>
      </w:r>
    </w:p>
    <w:p>
      <w:pPr>
        <w:pStyle w:val="Normal1"/>
        <w:numPr>
          <w:ilvl w:val="0"/>
          <w:numId w:val="1"/>
        </w:numPr>
        <w:spacing w:lineRule="auto" w:line="360" w:before="120" w:after="120"/>
        <w:ind w:left="720" w:right="120" w:hanging="360"/>
        <w:jc w:val="both"/>
        <w:rPr/>
      </w:pPr>
      <w:r>
        <w:rPr/>
        <w:t>Valor destinado à acessibilidade  ______________________________ ______________________________.</w:t>
      </w:r>
    </w:p>
    <w:p>
      <w:pPr>
        <w:pStyle w:val="Normal1"/>
        <w:widowControl w:val="false"/>
        <w:spacing w:lineRule="auto" w:line="360"/>
        <w:rPr/>
      </w:pPr>
      <w:r>
        <w:rPr/>
      </w:r>
    </w:p>
    <w:tbl>
      <w:tblPr>
        <w:tblStyle w:val="Table9"/>
        <w:tblW w:w="8863" w:type="dxa"/>
        <w:jc w:val="left"/>
        <w:tblInd w:w="4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863"/>
      </w:tblGrid>
      <w:tr>
        <w:trPr/>
        <w:tc>
          <w:tcPr>
            <w:tcW w:w="8863" w:type="dxa"/>
            <w:tcBorders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360"/>
              <w:rPr/>
            </w:pPr>
            <w:r>
              <w:rPr/>
              <w:t>Descreva abaixo sobre como se darão as ações de acessibilidade propostas:</w:t>
            </w:r>
          </w:p>
          <w:p>
            <w:pPr>
              <w:pStyle w:val="Normal1"/>
              <w:widowControl w:val="false"/>
              <w:spacing w:lineRule="auto" w:line="360"/>
              <w:rPr/>
            </w:pPr>
            <w:r>
              <w:rPr/>
            </w:r>
          </w:p>
        </w:tc>
      </w:tr>
      <w:tr>
        <w:trPr>
          <w:trHeight w:val="1995" w:hRule="atLeast"/>
        </w:trPr>
        <w:tc>
          <w:tcPr>
            <w:tcW w:w="8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360"/>
              <w:rPr/>
            </w:pPr>
            <w:r>
              <w:rPr/>
            </w:r>
          </w:p>
        </w:tc>
      </w:tr>
    </w:tbl>
    <w:p>
      <w:pPr>
        <w:pStyle w:val="Normal1"/>
        <w:keepNext w:val="true"/>
        <w:widowControl w:val="false"/>
        <w:spacing w:lineRule="auto" w:line="360" w:before="0" w:after="200"/>
        <w:jc w:val="center"/>
        <w:rPr>
          <w:highlight w:val="white"/>
        </w:rPr>
      </w:pPr>
      <w:r>
        <w:rPr>
          <w:highlight w:val="white"/>
        </w:rPr>
      </w:r>
    </w:p>
    <w:p>
      <w:pPr>
        <w:pStyle w:val="Normal1"/>
        <w:keepNext w:val="true"/>
        <w:widowControl w:val="false"/>
        <w:spacing w:lineRule="auto" w:line="360" w:before="0" w:after="200"/>
        <w:jc w:val="center"/>
        <w:rPr>
          <w:highlight w:val="white"/>
        </w:rPr>
      </w:pPr>
      <w:r>
        <w:rPr>
          <w:highlight w:val="white"/>
        </w:rPr>
        <w:t>__________________ - CE,  _____ de __________________de 2024.</w:t>
      </w:r>
    </w:p>
    <w:p>
      <w:pPr>
        <w:pStyle w:val="Normal1"/>
        <w:widowControl w:val="false"/>
        <w:spacing w:lineRule="auto" w:line="360"/>
        <w:ind w:left="-708" w:right="-277" w:hanging="0"/>
        <w:rPr/>
      </w:pPr>
      <w:r>
        <w:rPr/>
      </w:r>
    </w:p>
    <w:p>
      <w:pPr>
        <w:pStyle w:val="Normal1"/>
        <w:widowControl w:val="false"/>
        <w:spacing w:lineRule="auto" w:line="360" w:before="0" w:after="160"/>
        <w:jc w:val="center"/>
        <w:rPr/>
      </w:pPr>
      <w:r>
        <w:rPr/>
        <w:t>___________________________________________</w:t>
      </w:r>
    </w:p>
    <w:p>
      <w:pPr>
        <w:pStyle w:val="Normal1"/>
        <w:keepNext w:val="true"/>
        <w:widowControl w:val="false"/>
        <w:spacing w:lineRule="auto" w:line="360"/>
        <w:jc w:val="center"/>
        <w:rPr>
          <w:b/>
          <w:b/>
        </w:rPr>
      </w:pPr>
      <w:r>
        <w:rPr>
          <w:color w:val="231F20"/>
          <w:highlight w:val="white"/>
        </w:rPr>
        <w:t>Nome e Assinatura do Representante Legal da Instituição Candidata</w:t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Viçosa do Ceará | Secretaria de Turismo, Cultura e Meio Ambiente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CNPJ: 10.462.497/0001-13 | Rua Silva Jardim, S/n - Centro, Viçosa do Ceará - Ceará | CEP: 62.300-000</w:t>
    </w:r>
  </w:p>
  <w:p>
    <w:pPr>
      <w:pStyle w:val="Normal1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Normal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/>
    </w:pPr>
    <w:r>
      <w:rPr/>
      <w:drawing>
        <wp:inline distT="0" distB="0" distL="0" distR="0">
          <wp:extent cx="1525270" cy="617220"/>
          <wp:effectExtent l="0" t="0" r="0" b="0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0160" r="0" b="29047"/>
                  <a:stretch>
                    <a:fillRect/>
                  </a:stretch>
                </pic:blipFill>
                <pic:spPr bwMode="auto">
                  <a:xfrm>
                    <a:off x="0" y="0"/>
                    <a:ext cx="1525270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172845" cy="619760"/>
          <wp:effectExtent l="0" t="0" r="0" b="0"/>
          <wp:docPr id="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25951" r="0" b="21377"/>
                  <a:stretch>
                    <a:fillRect/>
                  </a:stretch>
                </pic:blipFill>
                <pic:spPr bwMode="auto">
                  <a:xfrm>
                    <a:off x="0" y="0"/>
                    <a:ext cx="1172845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592070" cy="600075"/>
          <wp:effectExtent l="0" t="0" r="0" b="0"/>
          <wp:docPr id="3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34149" r="0" b="25081"/>
                  <a:stretch>
                    <a:fillRect/>
                  </a:stretch>
                </pic:blipFill>
                <pic:spPr bwMode="auto">
                  <a:xfrm>
                    <a:off x="0" y="0"/>
                    <a:ext cx="259207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5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LibreOffice/7.4.7.2$Linux_X86_64 LibreOffice_project/40$Build-2</Application>
  <AppVersion>15.0000</AppVersion>
  <Pages>2</Pages>
  <Words>383</Words>
  <Characters>2200</Characters>
  <CharactersWithSpaces>2588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2024-03-22T12:36:00Z</dcterms:modified>
  <cp:revision>6</cp:revision>
  <dc:subject/>
  <dc:title/>
</cp:coreProperties>
</file>