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Ceará/,CE _____ de __________ de 2023.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